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9E" w:rsidRPr="00520C3A" w:rsidRDefault="004D239E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520C3A" w:rsidRPr="00520C3A" w:rsidRDefault="00520C3A" w:rsidP="004D239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  <w:r w:rsidRPr="00520C3A">
        <w:rPr>
          <w:rStyle w:val="Forte"/>
          <w:rFonts w:asciiTheme="minorHAnsi" w:hAnsiTheme="minorHAnsi"/>
          <w:u w:val="single"/>
        </w:rPr>
        <w:t>AUTÓGRAFO DE LEI Nº 29/2026</w:t>
      </w:r>
    </w:p>
    <w:p w:rsidR="00520C3A" w:rsidRDefault="00520C3A" w:rsidP="005A02E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  <w:u w:val="single"/>
        </w:rPr>
      </w:pPr>
    </w:p>
    <w:p w:rsidR="004D239E" w:rsidRPr="00520C3A" w:rsidRDefault="00416C45" w:rsidP="005A02E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Forte"/>
          <w:rFonts w:asciiTheme="minorHAnsi" w:hAnsiTheme="minorHAnsi"/>
        </w:rPr>
      </w:pPr>
      <w:r w:rsidRPr="00520C3A">
        <w:rPr>
          <w:rStyle w:val="Forte"/>
          <w:rFonts w:asciiTheme="minorHAnsi" w:hAnsiTheme="minorHAnsi"/>
        </w:rPr>
        <w:t xml:space="preserve">PROJETO DE LEI Nº </w:t>
      </w:r>
      <w:r w:rsidR="00520C3A">
        <w:rPr>
          <w:rStyle w:val="Forte"/>
          <w:rFonts w:asciiTheme="minorHAnsi" w:hAnsiTheme="minorHAnsi"/>
        </w:rPr>
        <w:t>5</w:t>
      </w:r>
      <w:r w:rsidR="00A06287" w:rsidRPr="00520C3A">
        <w:rPr>
          <w:rStyle w:val="Forte"/>
          <w:rFonts w:asciiTheme="minorHAnsi" w:hAnsiTheme="minorHAnsi"/>
        </w:rPr>
        <w:t>/2026</w:t>
      </w:r>
    </w:p>
    <w:p w:rsidR="009A378A" w:rsidRPr="00520C3A" w:rsidRDefault="00416C45" w:rsidP="00520C3A">
      <w:pPr>
        <w:pStyle w:val="Normal1"/>
        <w:tabs>
          <w:tab w:val="center" w:pos="4320"/>
          <w:tab w:val="left" w:pos="5529"/>
          <w:tab w:val="right" w:pos="8640"/>
        </w:tabs>
        <w:ind w:left="3119"/>
        <w:jc w:val="both"/>
        <w:rPr>
          <w:rFonts w:ascii="Calibri" w:hAnsi="Calibri"/>
          <w:sz w:val="24"/>
          <w:szCs w:val="24"/>
        </w:rPr>
      </w:pPr>
      <w:r w:rsidRPr="00520C3A">
        <w:rPr>
          <w:rFonts w:ascii="Calibri" w:hAnsi="Calibri"/>
          <w:sz w:val="24"/>
          <w:szCs w:val="24"/>
        </w:rPr>
        <w:t xml:space="preserve">INSTITUI O PROGRAMA </w:t>
      </w:r>
      <w:r w:rsidR="00B53985" w:rsidRPr="00520C3A">
        <w:rPr>
          <w:rFonts w:ascii="Calibri" w:hAnsi="Calibri"/>
          <w:sz w:val="24"/>
          <w:szCs w:val="24"/>
        </w:rPr>
        <w:t>“</w:t>
      </w:r>
      <w:r w:rsidRPr="00520C3A">
        <w:rPr>
          <w:rFonts w:ascii="Calibri" w:hAnsi="Calibri"/>
          <w:sz w:val="24"/>
          <w:szCs w:val="24"/>
        </w:rPr>
        <w:t>ADOTE UM PONTO DE ÔNIB</w:t>
      </w:r>
      <w:r w:rsidRPr="00520C3A">
        <w:rPr>
          <w:rFonts w:ascii="Calibri" w:hAnsi="Calibri"/>
          <w:sz w:val="24"/>
          <w:szCs w:val="24"/>
        </w:rPr>
        <w:t>US</w:t>
      </w:r>
      <w:r w:rsidR="00B53985" w:rsidRPr="00520C3A">
        <w:rPr>
          <w:rFonts w:ascii="Calibri" w:hAnsi="Calibri"/>
          <w:sz w:val="24"/>
          <w:szCs w:val="24"/>
        </w:rPr>
        <w:t>”</w:t>
      </w:r>
      <w:r w:rsidRPr="00520C3A">
        <w:rPr>
          <w:rFonts w:ascii="Calibri" w:hAnsi="Calibri"/>
          <w:sz w:val="24"/>
          <w:szCs w:val="24"/>
        </w:rPr>
        <w:t xml:space="preserve"> </w:t>
      </w:r>
      <w:r w:rsidR="00B53985" w:rsidRPr="00520C3A">
        <w:rPr>
          <w:rFonts w:ascii="Calibri" w:hAnsi="Calibri"/>
          <w:sz w:val="24"/>
          <w:szCs w:val="24"/>
        </w:rPr>
        <w:t xml:space="preserve">    </w:t>
      </w:r>
      <w:r w:rsidR="00876BF8" w:rsidRPr="00520C3A">
        <w:rPr>
          <w:rFonts w:ascii="Calibri" w:hAnsi="Calibri"/>
          <w:sz w:val="24"/>
          <w:szCs w:val="24"/>
        </w:rPr>
        <w:t xml:space="preserve">  </w:t>
      </w:r>
      <w:r w:rsidR="00B53985" w:rsidRPr="00520C3A">
        <w:rPr>
          <w:rFonts w:ascii="Calibri" w:hAnsi="Calibri"/>
          <w:sz w:val="24"/>
          <w:szCs w:val="24"/>
        </w:rPr>
        <w:t xml:space="preserve">  </w:t>
      </w:r>
      <w:r w:rsidRPr="00520C3A">
        <w:rPr>
          <w:rFonts w:ascii="Calibri" w:hAnsi="Calibri"/>
          <w:sz w:val="24"/>
          <w:szCs w:val="24"/>
        </w:rPr>
        <w:t>E DÁ OUTRAS PROVIDÊNCIAS</w:t>
      </w:r>
      <w:r w:rsidR="00876BF8" w:rsidRPr="00520C3A">
        <w:rPr>
          <w:rFonts w:ascii="Calibri" w:hAnsi="Calibri"/>
          <w:sz w:val="24"/>
          <w:szCs w:val="24"/>
        </w:rPr>
        <w:t>.</w:t>
      </w:r>
    </w:p>
    <w:p w:rsidR="002E1B1F" w:rsidRDefault="00416C45" w:rsidP="00520C3A">
      <w:pPr>
        <w:pStyle w:val="Normal1"/>
        <w:tabs>
          <w:tab w:val="center" w:pos="4320"/>
          <w:tab w:val="left" w:pos="5529"/>
          <w:tab w:val="right" w:pos="8640"/>
        </w:tabs>
        <w:ind w:left="3119"/>
        <w:jc w:val="both"/>
        <w:rPr>
          <w:rFonts w:ascii="Calibri" w:eastAsia="Arial" w:hAnsi="Calibri" w:cs="Arial"/>
          <w:sz w:val="24"/>
          <w:szCs w:val="24"/>
        </w:rPr>
      </w:pPr>
      <w:r w:rsidRPr="00520C3A">
        <w:rPr>
          <w:rFonts w:ascii="Calibri" w:eastAsia="Arial" w:hAnsi="Calibri" w:cs="Arial"/>
          <w:sz w:val="24"/>
          <w:szCs w:val="24"/>
        </w:rPr>
        <w:t>Autoria</w:t>
      </w:r>
      <w:r w:rsidR="008376FB" w:rsidRPr="00520C3A">
        <w:rPr>
          <w:rFonts w:ascii="Calibri" w:eastAsia="Arial" w:hAnsi="Calibri" w:cs="Arial"/>
          <w:sz w:val="24"/>
          <w:szCs w:val="24"/>
        </w:rPr>
        <w:t>:</w:t>
      </w:r>
      <w:r w:rsidRPr="00520C3A">
        <w:rPr>
          <w:rFonts w:ascii="Calibri" w:eastAsia="Arial" w:hAnsi="Calibri" w:cs="Arial"/>
          <w:sz w:val="24"/>
          <w:szCs w:val="24"/>
        </w:rPr>
        <w:t xml:space="preserve"> Vereador</w:t>
      </w:r>
      <w:r w:rsidR="005A02ED" w:rsidRPr="00520C3A">
        <w:rPr>
          <w:rFonts w:ascii="Calibri" w:eastAsia="Arial" w:hAnsi="Calibri" w:cs="Arial"/>
          <w:sz w:val="24"/>
          <w:szCs w:val="24"/>
        </w:rPr>
        <w:t xml:space="preserve"> </w:t>
      </w:r>
      <w:proofErr w:type="spellStart"/>
      <w:r w:rsidRPr="00520C3A">
        <w:rPr>
          <w:rFonts w:ascii="Calibri" w:eastAsia="Arial" w:hAnsi="Calibri" w:cs="Arial"/>
          <w:sz w:val="24"/>
          <w:szCs w:val="24"/>
        </w:rPr>
        <w:t>Edvan</w:t>
      </w:r>
      <w:proofErr w:type="spellEnd"/>
      <w:r w:rsidRPr="00520C3A">
        <w:rPr>
          <w:rFonts w:ascii="Calibri" w:eastAsia="Arial" w:hAnsi="Calibri" w:cs="Arial"/>
          <w:sz w:val="24"/>
          <w:szCs w:val="24"/>
        </w:rPr>
        <w:t xml:space="preserve"> Joaquim Da Silva</w:t>
      </w:r>
    </w:p>
    <w:p w:rsidR="00520C3A" w:rsidRDefault="00520C3A" w:rsidP="00520C3A">
      <w:pPr>
        <w:pStyle w:val="Normal1"/>
        <w:tabs>
          <w:tab w:val="center" w:pos="4320"/>
          <w:tab w:val="left" w:pos="5529"/>
          <w:tab w:val="right" w:pos="8640"/>
        </w:tabs>
        <w:ind w:left="3119"/>
        <w:jc w:val="both"/>
        <w:rPr>
          <w:rFonts w:ascii="Calibri" w:eastAsia="Arial" w:hAnsi="Calibri" w:cs="Arial"/>
          <w:sz w:val="24"/>
          <w:szCs w:val="24"/>
        </w:rPr>
      </w:pPr>
    </w:p>
    <w:p w:rsidR="00520C3A" w:rsidRDefault="00520C3A" w:rsidP="00520C3A">
      <w:pPr>
        <w:pStyle w:val="Normal1"/>
        <w:tabs>
          <w:tab w:val="center" w:pos="4320"/>
          <w:tab w:val="left" w:pos="5529"/>
          <w:tab w:val="right" w:pos="8640"/>
        </w:tabs>
        <w:ind w:left="3119"/>
        <w:jc w:val="both"/>
        <w:rPr>
          <w:rFonts w:ascii="Calibri" w:eastAsia="Arial" w:hAnsi="Calibri" w:cs="Arial"/>
          <w:sz w:val="24"/>
          <w:szCs w:val="24"/>
        </w:rPr>
      </w:pPr>
    </w:p>
    <w:p w:rsidR="00520C3A" w:rsidRPr="00520C3A" w:rsidRDefault="00520C3A" w:rsidP="00520C3A">
      <w:pPr>
        <w:pStyle w:val="Normal1"/>
        <w:tabs>
          <w:tab w:val="center" w:pos="4320"/>
          <w:tab w:val="left" w:pos="5529"/>
          <w:tab w:val="right" w:pos="8640"/>
        </w:tabs>
        <w:ind w:left="3119"/>
        <w:jc w:val="both"/>
        <w:rPr>
          <w:rFonts w:ascii="Calibri" w:eastAsia="Arial" w:hAnsi="Calibri" w:cs="Arial"/>
          <w:sz w:val="24"/>
          <w:szCs w:val="24"/>
        </w:rPr>
      </w:pPr>
    </w:p>
    <w:p w:rsidR="002E1B1F" w:rsidRDefault="00416C45" w:rsidP="005A02ED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" w:hAnsi="Calibri"/>
          <w:b/>
          <w:sz w:val="24"/>
          <w:szCs w:val="24"/>
          <w:lang w:eastAsia="en-US"/>
        </w:rPr>
        <w:t xml:space="preserve"> </w:t>
      </w:r>
      <w:r w:rsidRPr="008D1CC9">
        <w:rPr>
          <w:rFonts w:ascii="Calibri" w:hAnsi="Calibri"/>
          <w:b/>
          <w:sz w:val="24"/>
          <w:szCs w:val="24"/>
        </w:rPr>
        <w:t>Art</w:t>
      </w:r>
      <w:r w:rsidR="00520C3A">
        <w:rPr>
          <w:rFonts w:ascii="Calibri" w:hAnsi="Calibri"/>
          <w:b/>
          <w:sz w:val="24"/>
          <w:szCs w:val="24"/>
        </w:rPr>
        <w:t xml:space="preserve">. </w:t>
      </w:r>
      <w:r w:rsidRPr="008D1CC9">
        <w:rPr>
          <w:rFonts w:ascii="Calibri" w:hAnsi="Calibri"/>
          <w:b/>
          <w:sz w:val="24"/>
          <w:szCs w:val="24"/>
        </w:rPr>
        <w:t>1º</w:t>
      </w:r>
      <w:r w:rsidRPr="008D1CC9">
        <w:rPr>
          <w:rFonts w:ascii="Calibri" w:hAnsi="Calibri"/>
          <w:sz w:val="24"/>
          <w:szCs w:val="24"/>
        </w:rPr>
        <w:t xml:space="preserve"> - </w:t>
      </w:r>
      <w:r w:rsidRPr="002E1B1F">
        <w:rPr>
          <w:rFonts w:ascii="Calibri" w:hAnsi="Calibri"/>
          <w:sz w:val="24"/>
          <w:szCs w:val="24"/>
        </w:rPr>
        <w:t xml:space="preserve">Fica instituído, no âmbito do Município de Louveira-SP, o Programa “Adote um Ponto de </w:t>
      </w:r>
      <w:r w:rsidRPr="002E1B1F">
        <w:rPr>
          <w:rFonts w:ascii="Calibri" w:hAnsi="Calibri"/>
          <w:sz w:val="24"/>
          <w:szCs w:val="24"/>
        </w:rPr>
        <w:t>Ônibus”, destinado a viabilizar parcerias com pessoas físicas ou jurídicas para:</w:t>
      </w:r>
    </w:p>
    <w:p w:rsidR="0001743F" w:rsidRDefault="00416C45" w:rsidP="0001743F">
      <w:pPr>
        <w:spacing w:before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1743F">
        <w:rPr>
          <w:rFonts w:asciiTheme="minorHAnsi" w:hAnsiTheme="minorHAnsi" w:cstheme="minorHAnsi"/>
          <w:sz w:val="24"/>
          <w:szCs w:val="24"/>
        </w:rPr>
        <w:t xml:space="preserve">§ 1° Pessoas físicas e jurídicas, preferencialmente as </w:t>
      </w:r>
      <w:r>
        <w:rPr>
          <w:rFonts w:asciiTheme="minorHAnsi" w:hAnsiTheme="minorHAnsi" w:cstheme="minorHAnsi"/>
          <w:sz w:val="24"/>
          <w:szCs w:val="24"/>
        </w:rPr>
        <w:t>com sede no Município de Louveira</w:t>
      </w:r>
      <w:r w:rsidRPr="0001743F">
        <w:rPr>
          <w:rFonts w:asciiTheme="minorHAnsi" w:hAnsiTheme="minorHAnsi" w:cstheme="minorHAnsi"/>
          <w:sz w:val="24"/>
          <w:szCs w:val="24"/>
        </w:rPr>
        <w:t>, poderão participar do programa.</w:t>
      </w:r>
    </w:p>
    <w:p w:rsidR="0001743F" w:rsidRPr="0001743F" w:rsidRDefault="00416C45" w:rsidP="0001743F">
      <w:pPr>
        <w:spacing w:before="120" w:line="276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1743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01743F">
        <w:rPr>
          <w:rFonts w:asciiTheme="minorHAnsi" w:hAnsiTheme="minorHAnsi" w:cstheme="minorHAnsi"/>
          <w:sz w:val="24"/>
          <w:szCs w:val="24"/>
        </w:rPr>
        <w:t xml:space="preserve">§ 2° É vedada a participação de pessoas jurídicas </w:t>
      </w:r>
      <w:r w:rsidRPr="0001743F">
        <w:rPr>
          <w:rFonts w:asciiTheme="minorHAnsi" w:hAnsiTheme="minorHAnsi" w:cstheme="minorHAnsi"/>
          <w:sz w:val="24"/>
          <w:szCs w:val="24"/>
        </w:rPr>
        <w:t>que exerçam atividades nocivas à saúde, tais como produtos tabacológicos e alcoólicos, bem como atentem contra a moral e os bons costumes.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 – a instalação, doação e implantação de novos pontos de ônibus, inclusive modelos tecnológicos e sustentáveis;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 –</w:t>
      </w:r>
      <w:r w:rsidRPr="002E1B1F">
        <w:rPr>
          <w:rFonts w:ascii="Calibri" w:hAnsi="Calibri"/>
          <w:sz w:val="24"/>
          <w:szCs w:val="24"/>
        </w:rPr>
        <w:t xml:space="preserve"> a conservação, manutenção, limpeza e modernização dos pontos já existentes;</w:t>
      </w:r>
    </w:p>
    <w:p w:rsid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III – a inclusão de melhorias estruturais, tecnológicas e de acessibilidade, sem qualquer ônus ao Poder Público.</w:t>
      </w:r>
    </w:p>
    <w:p w:rsidR="0001743F" w:rsidRDefault="00416C45" w:rsidP="002E1B1F">
      <w:pPr>
        <w:spacing w:before="120" w:line="276" w:lineRule="auto"/>
        <w:ind w:firstLine="1418"/>
        <w:jc w:val="both"/>
        <w:rPr>
          <w:rFonts w:asciiTheme="minorHAnsi" w:hAnsiTheme="minorHAnsi" w:cstheme="minorHAnsi"/>
          <w:sz w:val="24"/>
        </w:rPr>
      </w:pPr>
      <w:r w:rsidRPr="008D1CC9">
        <w:rPr>
          <w:rFonts w:ascii="Calibri" w:hAnsi="Calibri"/>
          <w:b/>
          <w:sz w:val="24"/>
          <w:szCs w:val="24"/>
        </w:rPr>
        <w:t>Art</w:t>
      </w:r>
      <w:r w:rsidR="00520C3A">
        <w:rPr>
          <w:rFonts w:ascii="Calibri" w:hAnsi="Calibri"/>
          <w:b/>
          <w:sz w:val="24"/>
          <w:szCs w:val="24"/>
        </w:rPr>
        <w:t>.</w:t>
      </w:r>
      <w:r w:rsidRPr="008D1CC9">
        <w:rPr>
          <w:rFonts w:ascii="Calibri" w:hAnsi="Calibri"/>
          <w:b/>
          <w:sz w:val="24"/>
          <w:szCs w:val="24"/>
        </w:rPr>
        <w:t xml:space="preserve"> 2º</w:t>
      </w:r>
      <w:r w:rsidRPr="008D1CC9">
        <w:rPr>
          <w:rFonts w:ascii="Calibri" w:hAnsi="Calibri"/>
          <w:sz w:val="24"/>
          <w:szCs w:val="24"/>
        </w:rPr>
        <w:t xml:space="preserve"> - </w:t>
      </w:r>
      <w:r w:rsidRPr="0001743F">
        <w:rPr>
          <w:rFonts w:asciiTheme="minorHAnsi" w:hAnsiTheme="minorHAnsi" w:cstheme="minorHAnsi"/>
          <w:sz w:val="24"/>
        </w:rPr>
        <w:t xml:space="preserve">O Programa "Adote um Ponto de Ônibus" compreende a </w:t>
      </w:r>
      <w:r w:rsidRPr="0001743F">
        <w:rPr>
          <w:rFonts w:asciiTheme="minorHAnsi" w:hAnsiTheme="minorHAnsi" w:cstheme="minorHAnsi"/>
          <w:sz w:val="24"/>
        </w:rPr>
        <w:t>construção de coberturas, a instalação de bancos e iluminação, a manutenção e a conservação dos pontos</w:t>
      </w:r>
      <w:r>
        <w:rPr>
          <w:rFonts w:asciiTheme="minorHAnsi" w:hAnsiTheme="minorHAnsi" w:cstheme="minorHAnsi"/>
          <w:sz w:val="24"/>
        </w:rPr>
        <w:t xml:space="preserve"> de ônibus existentes em Louveira</w:t>
      </w:r>
      <w:r w:rsidRPr="0001743F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20C3A">
        <w:rPr>
          <w:rFonts w:asciiTheme="minorHAnsi" w:hAnsiTheme="minorHAnsi" w:cstheme="minorHAnsi"/>
          <w:b/>
          <w:sz w:val="24"/>
        </w:rPr>
        <w:t>Parágrafo único</w:t>
      </w:r>
      <w:r w:rsidRPr="0001743F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  <w:r w:rsidRPr="002E1B1F">
        <w:rPr>
          <w:rFonts w:ascii="Calibri" w:hAnsi="Calibri"/>
          <w:sz w:val="24"/>
          <w:szCs w:val="24"/>
        </w:rPr>
        <w:t xml:space="preserve">Poderão ser adotados ou doados, </w:t>
      </w:r>
      <w:r w:rsidR="00B53985" w:rsidRPr="002E1B1F">
        <w:rPr>
          <w:rFonts w:ascii="Calibri" w:hAnsi="Calibri"/>
          <w:sz w:val="24"/>
          <w:szCs w:val="24"/>
        </w:rPr>
        <w:t>a expensas do</w:t>
      </w:r>
      <w:r w:rsidRPr="002E1B1F">
        <w:rPr>
          <w:rFonts w:ascii="Calibri" w:hAnsi="Calibri"/>
          <w:sz w:val="24"/>
          <w:szCs w:val="24"/>
        </w:rPr>
        <w:t xml:space="preserve"> adotante: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 xml:space="preserve">I – abrigos convencionais ou abrigos </w:t>
      </w:r>
      <w:r w:rsidRPr="002E1B1F">
        <w:rPr>
          <w:rFonts w:ascii="Calibri" w:hAnsi="Calibri"/>
          <w:sz w:val="24"/>
          <w:szCs w:val="24"/>
        </w:rPr>
        <w:t>tecnológicos, incluindo: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a) iluminação LED;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b) energia solar com painel fotovoltaico;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c) tomadas USB;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d) sinalização digital;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e) totens de informação de horários;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f) dispositivos de acessibilidade (rampa, piso tátil, assentos preferenciais);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 xml:space="preserve">g) câmeras de </w:t>
      </w:r>
      <w:r w:rsidRPr="002E1B1F">
        <w:rPr>
          <w:rFonts w:ascii="Calibri" w:hAnsi="Calibri"/>
          <w:sz w:val="24"/>
          <w:szCs w:val="24"/>
        </w:rPr>
        <w:t>monitoramento, quando autorizadas;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h) cobertura com proteção climática avançada;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lastRenderedPageBreak/>
        <w:t xml:space="preserve">i) sistema de </w:t>
      </w:r>
      <w:proofErr w:type="spellStart"/>
      <w:r w:rsidRPr="002E1B1F">
        <w:rPr>
          <w:rFonts w:ascii="Calibri" w:hAnsi="Calibri"/>
          <w:sz w:val="24"/>
          <w:szCs w:val="24"/>
        </w:rPr>
        <w:t>wi-fi</w:t>
      </w:r>
      <w:proofErr w:type="spellEnd"/>
      <w:r w:rsidRPr="002E1B1F">
        <w:rPr>
          <w:rFonts w:ascii="Calibri" w:hAnsi="Calibri"/>
          <w:sz w:val="24"/>
          <w:szCs w:val="24"/>
        </w:rPr>
        <w:t xml:space="preserve"> gratuito, quando oferecido pelo adotante;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 – serviços de limpeza, pintura, zeladoria e manutenção preventiva</w:t>
      </w:r>
      <w:r w:rsidR="00B53985">
        <w:rPr>
          <w:rFonts w:ascii="Calibri" w:hAnsi="Calibri"/>
          <w:sz w:val="24"/>
          <w:szCs w:val="24"/>
        </w:rPr>
        <w:t xml:space="preserve"> da estrutura</w:t>
      </w:r>
      <w:r w:rsidRPr="002E1B1F">
        <w:rPr>
          <w:rFonts w:ascii="Calibri" w:hAnsi="Calibri"/>
          <w:sz w:val="24"/>
          <w:szCs w:val="24"/>
        </w:rPr>
        <w:t>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III – instalação de bancos, l</w:t>
      </w:r>
      <w:r w:rsidRPr="002E1B1F">
        <w:rPr>
          <w:rFonts w:ascii="Calibri" w:hAnsi="Calibri"/>
          <w:sz w:val="24"/>
          <w:szCs w:val="24"/>
        </w:rPr>
        <w:t>ixeiras, suportes laterais e demais elementos de conforto;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IV – reparos estruturais, substituição de peças e melhorias de segurança;</w:t>
      </w:r>
    </w:p>
    <w:p w:rsidR="002E1B1F" w:rsidRDefault="00416C45" w:rsidP="00520C3A">
      <w:pPr>
        <w:spacing w:before="120" w:line="276" w:lineRule="auto"/>
        <w:jc w:val="both"/>
        <w:rPr>
          <w:rFonts w:ascii="Calibri" w:hAnsi="Calibri"/>
          <w:b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V – conservação da área do entorno imediato do ponto.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3</w:t>
      </w:r>
      <w:r w:rsidR="0003646B" w:rsidRPr="008D1CC9">
        <w:rPr>
          <w:rFonts w:ascii="Calibri" w:hAnsi="Calibri"/>
          <w:b/>
          <w:bCs/>
          <w:sz w:val="24"/>
          <w:szCs w:val="24"/>
        </w:rPr>
        <w:t>º</w:t>
      </w:r>
      <w:r w:rsidR="0003646B" w:rsidRPr="008D1CC9">
        <w:rPr>
          <w:rFonts w:ascii="Calibri" w:hAnsi="Calibri"/>
          <w:sz w:val="24"/>
          <w:szCs w:val="24"/>
        </w:rPr>
        <w:t xml:space="preserve"> - </w:t>
      </w:r>
      <w:r w:rsidRPr="002E1B1F">
        <w:rPr>
          <w:rFonts w:ascii="Calibri" w:hAnsi="Calibri"/>
          <w:sz w:val="24"/>
          <w:szCs w:val="24"/>
        </w:rPr>
        <w:t xml:space="preserve">A parceria se formalizará mediante Termo de Adoção ou </w:t>
      </w:r>
      <w:r w:rsidRPr="002E1B1F">
        <w:rPr>
          <w:rFonts w:ascii="Calibri" w:hAnsi="Calibri"/>
          <w:sz w:val="24"/>
          <w:szCs w:val="24"/>
        </w:rPr>
        <w:t>Termo de Doação firmado com o Poder Executivo, contendo: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 – as obrigações do adotante;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 – as especificações técnicas do abrigo doado ou modernizado;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III – a necessidade de avaliação e aprovação prévia da Prefeitura;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IV – prazos de implantação, manutenç</w:t>
      </w:r>
      <w:r w:rsidRPr="002E1B1F">
        <w:rPr>
          <w:rFonts w:ascii="Calibri" w:hAnsi="Calibri"/>
          <w:sz w:val="24"/>
          <w:szCs w:val="24"/>
        </w:rPr>
        <w:t>ão e vigência</w:t>
      </w:r>
      <w:r w:rsidR="00704759">
        <w:rPr>
          <w:rFonts w:ascii="Calibri" w:hAnsi="Calibri"/>
          <w:sz w:val="24"/>
          <w:szCs w:val="24"/>
        </w:rPr>
        <w:t xml:space="preserve"> com prorrogação</w:t>
      </w:r>
      <w:r w:rsidRPr="002E1B1F">
        <w:rPr>
          <w:rFonts w:ascii="Calibri" w:hAnsi="Calibri"/>
          <w:sz w:val="24"/>
          <w:szCs w:val="24"/>
        </w:rPr>
        <w:t>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V – condições de rescisão;</w:t>
      </w:r>
    </w:p>
    <w:p w:rsid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VI – padrões estéticos, tecnológicos e de acessibilidade.</w:t>
      </w:r>
    </w:p>
    <w:p w:rsidR="00704759" w:rsidRDefault="00416C45" w:rsidP="002E1B1F">
      <w:pPr>
        <w:spacing w:before="120" w:line="276" w:lineRule="auto"/>
        <w:ind w:firstLine="1418"/>
        <w:jc w:val="both"/>
        <w:rPr>
          <w:rFonts w:asciiTheme="minorHAnsi" w:hAnsiTheme="minorHAnsi" w:cstheme="minorHAnsi"/>
          <w:sz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4</w:t>
      </w:r>
      <w:r w:rsidRPr="008D1CC9">
        <w:rPr>
          <w:rFonts w:ascii="Calibri" w:hAnsi="Calibri"/>
          <w:b/>
          <w:bCs/>
          <w:sz w:val="24"/>
          <w:szCs w:val="24"/>
        </w:rPr>
        <w:t>º</w:t>
      </w:r>
      <w:r w:rsidRPr="008D1CC9">
        <w:rPr>
          <w:rFonts w:ascii="Calibri" w:hAnsi="Calibri"/>
          <w:sz w:val="24"/>
          <w:szCs w:val="24"/>
        </w:rPr>
        <w:t xml:space="preserve"> </w:t>
      </w:r>
      <w:r w:rsidRPr="00704759">
        <w:rPr>
          <w:rFonts w:asciiTheme="minorHAnsi" w:hAnsiTheme="minorHAnsi" w:cstheme="minorHAnsi"/>
          <w:sz w:val="24"/>
        </w:rPr>
        <w:t xml:space="preserve">O Executivo Municipal poderá rescindir a adoção quando verificada qualquer infração do quanto previsto nesta Lei. </w:t>
      </w:r>
    </w:p>
    <w:p w:rsidR="00704759" w:rsidRDefault="00416C45" w:rsidP="002E1B1F">
      <w:pPr>
        <w:spacing w:before="120" w:line="276" w:lineRule="auto"/>
        <w:ind w:firstLine="1418"/>
        <w:jc w:val="both"/>
      </w:pPr>
      <w:r w:rsidRPr="00520C3A">
        <w:rPr>
          <w:rFonts w:asciiTheme="minorHAnsi" w:hAnsiTheme="minorHAnsi" w:cstheme="minorHAnsi"/>
          <w:b/>
          <w:sz w:val="24"/>
        </w:rPr>
        <w:t>Parágrafo único</w:t>
      </w:r>
      <w:r w:rsidRPr="00704759">
        <w:rPr>
          <w:rFonts w:asciiTheme="minorHAnsi" w:hAnsiTheme="minorHAnsi" w:cstheme="minorHAnsi"/>
          <w:sz w:val="24"/>
        </w:rPr>
        <w:t>. A rescisão prevista no parágrafo anterior será precedida de uma notificação que descreverá a irregul</w:t>
      </w:r>
      <w:r>
        <w:rPr>
          <w:rFonts w:asciiTheme="minorHAnsi" w:hAnsiTheme="minorHAnsi" w:cstheme="minorHAnsi"/>
          <w:sz w:val="24"/>
        </w:rPr>
        <w:t>aridade</w:t>
      </w:r>
      <w:r w:rsidR="00876BF8">
        <w:rPr>
          <w:rFonts w:asciiTheme="minorHAnsi" w:hAnsiTheme="minorHAnsi" w:cstheme="minorHAnsi"/>
          <w:sz w:val="24"/>
        </w:rPr>
        <w:t xml:space="preserve"> para que, no prazo estimado pelo </w:t>
      </w:r>
      <w:r w:rsidR="008376FB">
        <w:rPr>
          <w:rFonts w:asciiTheme="minorHAnsi" w:hAnsiTheme="minorHAnsi" w:cstheme="minorHAnsi"/>
          <w:sz w:val="24"/>
        </w:rPr>
        <w:t xml:space="preserve">Poder </w:t>
      </w:r>
      <w:r w:rsidR="00876BF8">
        <w:rPr>
          <w:rFonts w:asciiTheme="minorHAnsi" w:hAnsiTheme="minorHAnsi" w:cstheme="minorHAnsi"/>
          <w:sz w:val="24"/>
        </w:rPr>
        <w:t>Executivo</w:t>
      </w:r>
      <w:r w:rsidRPr="00704759">
        <w:rPr>
          <w:rFonts w:asciiTheme="minorHAnsi" w:hAnsiTheme="minorHAnsi" w:cstheme="minorHAnsi"/>
          <w:sz w:val="24"/>
        </w:rPr>
        <w:t xml:space="preserve">, </w:t>
      </w:r>
      <w:r w:rsidR="00876BF8">
        <w:rPr>
          <w:rFonts w:asciiTheme="minorHAnsi" w:hAnsiTheme="minorHAnsi" w:cstheme="minorHAnsi"/>
          <w:sz w:val="24"/>
        </w:rPr>
        <w:t xml:space="preserve">para que </w:t>
      </w:r>
      <w:r w:rsidRPr="00704759">
        <w:rPr>
          <w:rFonts w:asciiTheme="minorHAnsi" w:hAnsiTheme="minorHAnsi" w:cstheme="minorHAnsi"/>
          <w:sz w:val="24"/>
        </w:rPr>
        <w:t>seja sanada a infração.</w:t>
      </w:r>
      <w:r>
        <w:t xml:space="preserve"> 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5</w:t>
      </w:r>
      <w:r w:rsidR="00F1301F" w:rsidRPr="008D1CC9">
        <w:rPr>
          <w:rFonts w:ascii="Calibri" w:hAnsi="Calibri"/>
          <w:b/>
          <w:bCs/>
          <w:sz w:val="24"/>
          <w:szCs w:val="24"/>
        </w:rPr>
        <w:t>º</w:t>
      </w:r>
      <w:r w:rsidR="00F1301F" w:rsidRPr="008D1CC9">
        <w:rPr>
          <w:rFonts w:ascii="Calibri" w:hAnsi="Calibri"/>
          <w:sz w:val="24"/>
          <w:szCs w:val="24"/>
        </w:rPr>
        <w:t xml:space="preserve"> </w:t>
      </w:r>
      <w:r w:rsidRPr="002E1B1F">
        <w:rPr>
          <w:rFonts w:ascii="Calibri" w:hAnsi="Calibri"/>
          <w:sz w:val="24"/>
          <w:szCs w:val="24"/>
        </w:rPr>
        <w:t xml:space="preserve">Como contrapartida simbólica, será permitida a </w:t>
      </w:r>
      <w:r w:rsidRPr="002E1B1F">
        <w:rPr>
          <w:rFonts w:ascii="Calibri" w:hAnsi="Calibri"/>
          <w:sz w:val="24"/>
          <w:szCs w:val="24"/>
        </w:rPr>
        <w:t xml:space="preserve">instalação de placa institucional contendo o nome ou logomarca do adotante, </w:t>
      </w:r>
      <w:proofErr w:type="gramStart"/>
      <w:r w:rsidRPr="002E1B1F">
        <w:rPr>
          <w:rFonts w:ascii="Calibri" w:hAnsi="Calibri"/>
          <w:sz w:val="24"/>
          <w:szCs w:val="24"/>
        </w:rPr>
        <w:t>obedecendo</w:t>
      </w:r>
      <w:proofErr w:type="gramEnd"/>
      <w:r w:rsidRPr="002E1B1F">
        <w:rPr>
          <w:rFonts w:ascii="Calibri" w:hAnsi="Calibri"/>
          <w:sz w:val="24"/>
          <w:szCs w:val="24"/>
        </w:rPr>
        <w:t xml:space="preserve"> padrão definido pelo Executivo.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§ 1º Fica proibida a veiculação de publicidade comercial ostensiva, propaganda eleitoral, slogans promocionais ou divulgação de preços/pr</w:t>
      </w:r>
      <w:r w:rsidRPr="002E1B1F">
        <w:rPr>
          <w:rFonts w:ascii="Calibri" w:hAnsi="Calibri"/>
          <w:sz w:val="24"/>
          <w:szCs w:val="24"/>
        </w:rPr>
        <w:t>odutos.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§ 2º A placa deverá respeitar dimensões e localização definidas em regulamento.</w:t>
      </w:r>
    </w:p>
    <w:p w:rsid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§ 3º Para abrigos tecnológicos, a placa poderá ser integrada ao módulo de estrutura, desde que mantida a padronização.</w:t>
      </w:r>
    </w:p>
    <w:p w:rsidR="002E1B1F" w:rsidRPr="002E1B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6</w:t>
      </w:r>
      <w:r w:rsidR="00F1301F" w:rsidRPr="008D1CC9">
        <w:rPr>
          <w:rFonts w:ascii="Calibri" w:hAnsi="Calibri"/>
          <w:b/>
          <w:bCs/>
          <w:sz w:val="24"/>
          <w:szCs w:val="24"/>
        </w:rPr>
        <w:t>º</w:t>
      </w:r>
      <w:r w:rsidR="00F1301F" w:rsidRPr="008D1CC9">
        <w:rPr>
          <w:rFonts w:ascii="Calibri" w:hAnsi="Calibri"/>
          <w:sz w:val="24"/>
          <w:szCs w:val="24"/>
        </w:rPr>
        <w:t xml:space="preserve"> - </w:t>
      </w:r>
      <w:r w:rsidRPr="002E1B1F">
        <w:rPr>
          <w:rFonts w:ascii="Calibri" w:hAnsi="Calibri"/>
          <w:sz w:val="24"/>
          <w:szCs w:val="24"/>
        </w:rPr>
        <w:t>A Prefeitura poderá regulamentar mode</w:t>
      </w:r>
      <w:r w:rsidRPr="002E1B1F">
        <w:rPr>
          <w:rFonts w:ascii="Calibri" w:hAnsi="Calibri"/>
          <w:sz w:val="24"/>
          <w:szCs w:val="24"/>
        </w:rPr>
        <w:t>los padronizados de abrigos tecnológicos, incluindo especificações de: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 – segurança elétrica;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 – compatibilidade com energia solar;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III – acessibilidade;</w:t>
      </w:r>
    </w:p>
    <w:p w:rsidR="002E1B1F" w:rsidRP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t>IV – sustentabilidade;</w:t>
      </w:r>
    </w:p>
    <w:p w:rsidR="002E1B1F" w:rsidRDefault="00416C45" w:rsidP="00520C3A">
      <w:pPr>
        <w:spacing w:before="120" w:line="276" w:lineRule="auto"/>
        <w:jc w:val="both"/>
        <w:rPr>
          <w:rFonts w:ascii="Calibri" w:hAnsi="Calibri"/>
          <w:sz w:val="24"/>
          <w:szCs w:val="24"/>
        </w:rPr>
      </w:pPr>
      <w:r w:rsidRPr="002E1B1F">
        <w:rPr>
          <w:rFonts w:ascii="Calibri" w:hAnsi="Calibri"/>
          <w:sz w:val="24"/>
          <w:szCs w:val="24"/>
        </w:rPr>
        <w:lastRenderedPageBreak/>
        <w:t>V – padronização estética.</w:t>
      </w:r>
    </w:p>
    <w:p w:rsidR="00876BF8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7</w:t>
      </w:r>
      <w:r w:rsidRPr="008D1CC9">
        <w:rPr>
          <w:rFonts w:ascii="Calibri" w:hAnsi="Calibri"/>
          <w:b/>
          <w:bCs/>
          <w:sz w:val="24"/>
          <w:szCs w:val="24"/>
        </w:rPr>
        <w:t>º</w:t>
      </w:r>
      <w:r w:rsidRPr="008D1CC9">
        <w:rPr>
          <w:rFonts w:ascii="Calibri" w:hAnsi="Calibri"/>
          <w:sz w:val="24"/>
          <w:szCs w:val="24"/>
        </w:rPr>
        <w:t xml:space="preserve"> </w:t>
      </w:r>
      <w:r w:rsidR="00EA3CFC">
        <w:rPr>
          <w:rFonts w:ascii="Calibri" w:hAnsi="Calibri"/>
          <w:sz w:val="24"/>
          <w:szCs w:val="24"/>
        </w:rPr>
        <w:t>O fornecimento da estrutura do ponto de ônibus, será doada a</w:t>
      </w:r>
      <w:proofErr w:type="gramStart"/>
      <w:r w:rsidR="00EA3CFC">
        <w:rPr>
          <w:rFonts w:ascii="Calibri" w:hAnsi="Calibri"/>
          <w:sz w:val="24"/>
          <w:szCs w:val="24"/>
        </w:rPr>
        <w:t xml:space="preserve">  </w:t>
      </w:r>
      <w:proofErr w:type="gramEnd"/>
      <w:r w:rsidR="00EA3CFC">
        <w:rPr>
          <w:rFonts w:ascii="Calibri" w:hAnsi="Calibri"/>
          <w:sz w:val="24"/>
          <w:szCs w:val="24"/>
        </w:rPr>
        <w:t>municipalidade, portanto, a pessoa física ou jurídica que o fornecer não poderá reivindicá-lo.</w:t>
      </w:r>
    </w:p>
    <w:p w:rsidR="00EA3CFC" w:rsidRPr="00EA3CFC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520C3A">
        <w:rPr>
          <w:rFonts w:asciiTheme="minorHAnsi" w:hAnsiTheme="minorHAnsi" w:cstheme="minorHAnsi"/>
          <w:b/>
          <w:sz w:val="24"/>
        </w:rPr>
        <w:t>Parágrafo único</w:t>
      </w:r>
      <w:r w:rsidRPr="00520C3A">
        <w:rPr>
          <w:rFonts w:asciiTheme="minorHAnsi" w:hAnsiTheme="minorHAnsi" w:cstheme="minorHAnsi"/>
          <w:b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A saída do Programa “Adote um Ponto de Ônibus”, só poderá advir através de ofício </w:t>
      </w:r>
      <w:r w:rsidR="008376FB">
        <w:rPr>
          <w:rFonts w:asciiTheme="minorHAnsi" w:hAnsiTheme="minorHAnsi" w:cstheme="minorHAnsi"/>
          <w:sz w:val="24"/>
        </w:rPr>
        <w:t>à secretaria indicada pelo Poder Executivo e ocorrerá após 30 dias do seu protocolo.</w:t>
      </w:r>
    </w:p>
    <w:p w:rsidR="00F1301F" w:rsidRDefault="00416C45" w:rsidP="002E1B1F">
      <w:pPr>
        <w:spacing w:before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8</w:t>
      </w:r>
      <w:r w:rsidRPr="008D1CC9">
        <w:rPr>
          <w:rFonts w:ascii="Calibri" w:hAnsi="Calibri"/>
          <w:b/>
          <w:bCs/>
          <w:sz w:val="24"/>
          <w:szCs w:val="24"/>
        </w:rPr>
        <w:t>º</w:t>
      </w:r>
      <w:r w:rsidRPr="008D1CC9">
        <w:rPr>
          <w:rFonts w:ascii="Calibri" w:hAnsi="Calibri"/>
          <w:sz w:val="24"/>
          <w:szCs w:val="24"/>
        </w:rPr>
        <w:t xml:space="preserve"> </w:t>
      </w:r>
      <w:r w:rsidR="002E1B1F" w:rsidRPr="002E1B1F">
        <w:rPr>
          <w:rFonts w:ascii="Calibri" w:hAnsi="Calibri"/>
          <w:sz w:val="24"/>
          <w:szCs w:val="24"/>
        </w:rPr>
        <w:t>A execução do Programa ocorrerá sem criação de cargos, funções, estruturas ou despesas adicionais, utilizando-se a capacidade administrativa já existente</w:t>
      </w:r>
      <w:r w:rsidR="008376FB">
        <w:rPr>
          <w:rFonts w:ascii="Calibri" w:hAnsi="Calibri"/>
          <w:sz w:val="24"/>
          <w:szCs w:val="24"/>
        </w:rPr>
        <w:t xml:space="preserve">, não poderá em qualquer </w:t>
      </w:r>
      <w:r w:rsidR="005374C1">
        <w:rPr>
          <w:rFonts w:ascii="Calibri" w:hAnsi="Calibri"/>
          <w:sz w:val="24"/>
          <w:szCs w:val="24"/>
        </w:rPr>
        <w:t>hipótese,</w:t>
      </w:r>
      <w:r w:rsidR="008376FB">
        <w:rPr>
          <w:rFonts w:ascii="Calibri" w:hAnsi="Calibri"/>
          <w:sz w:val="24"/>
          <w:szCs w:val="24"/>
        </w:rPr>
        <w:t xml:space="preserve"> gerar </w:t>
      </w:r>
      <w:r w:rsidR="005374C1">
        <w:rPr>
          <w:rFonts w:ascii="Calibri" w:hAnsi="Calibri"/>
          <w:sz w:val="24"/>
          <w:szCs w:val="24"/>
        </w:rPr>
        <w:t>ônus e custo para o Poder Executivo Municipal.</w:t>
      </w:r>
    </w:p>
    <w:p w:rsidR="005374C1" w:rsidRDefault="00416C45" w:rsidP="005374C1">
      <w:pPr>
        <w:spacing w:before="120" w:line="276" w:lineRule="auto"/>
        <w:ind w:firstLine="1418"/>
        <w:jc w:val="both"/>
        <w:rPr>
          <w:rFonts w:ascii="Calibri" w:eastAsia="Arial" w:hAnsi="Calibri"/>
          <w:b/>
          <w:sz w:val="24"/>
          <w:szCs w:val="24"/>
          <w:lang w:eastAsia="en-US"/>
        </w:rPr>
      </w:pPr>
      <w:r>
        <w:rPr>
          <w:rFonts w:ascii="Calibri" w:eastAsia="Arial" w:hAnsi="Calibri"/>
          <w:b/>
          <w:sz w:val="24"/>
          <w:szCs w:val="24"/>
          <w:lang w:eastAsia="en-US"/>
        </w:rPr>
        <w:t xml:space="preserve"> </w:t>
      </w:r>
      <w:r w:rsidR="00876BF8"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 w:rsidR="00876BF8">
        <w:rPr>
          <w:rFonts w:ascii="Calibri" w:hAnsi="Calibri"/>
          <w:b/>
          <w:bCs/>
          <w:sz w:val="24"/>
          <w:szCs w:val="24"/>
        </w:rPr>
        <w:t xml:space="preserve"> 9</w:t>
      </w:r>
      <w:r w:rsidRPr="008D1CC9">
        <w:rPr>
          <w:rFonts w:ascii="Calibri" w:hAnsi="Calibri"/>
          <w:b/>
          <w:bCs/>
          <w:sz w:val="24"/>
          <w:szCs w:val="24"/>
        </w:rPr>
        <w:t>º</w:t>
      </w:r>
      <w:r w:rsidRPr="008D1CC9">
        <w:rPr>
          <w:rFonts w:ascii="Calibri" w:hAnsi="Calibri"/>
          <w:sz w:val="24"/>
          <w:szCs w:val="24"/>
        </w:rPr>
        <w:t xml:space="preserve"> - </w:t>
      </w:r>
      <w:r>
        <w:rPr>
          <w:rFonts w:ascii="Calibri" w:hAnsi="Calibri"/>
          <w:sz w:val="24"/>
          <w:szCs w:val="24"/>
        </w:rPr>
        <w:t>O</w:t>
      </w:r>
      <w:r w:rsidRPr="00F1301F">
        <w:rPr>
          <w:rFonts w:ascii="Calibri" w:hAnsi="Calibri"/>
          <w:sz w:val="24"/>
          <w:szCs w:val="24"/>
        </w:rPr>
        <w:t xml:space="preserve"> Poder Executivo</w:t>
      </w:r>
      <w:r>
        <w:rPr>
          <w:rFonts w:ascii="Calibri" w:hAnsi="Calibri"/>
          <w:sz w:val="24"/>
          <w:szCs w:val="24"/>
        </w:rPr>
        <w:t xml:space="preserve"> a seu critério e conveniência poderá</w:t>
      </w:r>
      <w:r w:rsidRPr="00F1301F">
        <w:rPr>
          <w:rFonts w:ascii="Calibri" w:hAnsi="Calibri"/>
          <w:sz w:val="24"/>
          <w:szCs w:val="24"/>
        </w:rPr>
        <w:t xml:space="preserve"> regulamentar esta Lei no prazo de até 90 (noventa) dias a contar da sua publicação, estabelecendo critérios técnicos, de </w:t>
      </w:r>
      <w:r>
        <w:rPr>
          <w:rFonts w:ascii="Calibri" w:hAnsi="Calibri"/>
          <w:sz w:val="24"/>
          <w:szCs w:val="24"/>
        </w:rPr>
        <w:t xml:space="preserve">padronização, </w:t>
      </w:r>
      <w:r w:rsidRPr="00F1301F">
        <w:rPr>
          <w:rFonts w:ascii="Calibri" w:hAnsi="Calibri"/>
          <w:sz w:val="24"/>
          <w:szCs w:val="24"/>
        </w:rPr>
        <w:t>fiscalização e aprovação dos espaços publicitários.</w:t>
      </w:r>
    </w:p>
    <w:p w:rsidR="00CC0337" w:rsidRDefault="00416C45" w:rsidP="002E1B1F">
      <w:pPr>
        <w:spacing w:before="120" w:line="276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Art</w:t>
      </w:r>
      <w:r w:rsidR="00520C3A"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hAnsi="Calibri"/>
          <w:b/>
          <w:bCs/>
          <w:sz w:val="24"/>
          <w:szCs w:val="24"/>
        </w:rPr>
        <w:t xml:space="preserve"> 10</w:t>
      </w:r>
      <w:r w:rsidR="00F1301F" w:rsidRPr="008D1CC9">
        <w:rPr>
          <w:rFonts w:ascii="Calibri" w:hAnsi="Calibri"/>
          <w:sz w:val="24"/>
          <w:szCs w:val="24"/>
        </w:rPr>
        <w:t xml:space="preserve"> - </w:t>
      </w:r>
      <w:r w:rsidR="002E1B1F" w:rsidRPr="002E1B1F">
        <w:rPr>
          <w:rFonts w:ascii="Calibri" w:hAnsi="Calibri"/>
          <w:sz w:val="24"/>
          <w:szCs w:val="24"/>
        </w:rPr>
        <w:t>Esta Lei entra em vigor na data de sua publicação.</w:t>
      </w:r>
    </w:p>
    <w:p w:rsidR="00CC0337" w:rsidRDefault="00CC0337" w:rsidP="00CC0337">
      <w:pPr>
        <w:pStyle w:val="Corpodetexto"/>
        <w:rPr>
          <w:rFonts w:asciiTheme="minorHAnsi" w:hAnsiTheme="minorHAnsi" w:cs="Arial"/>
          <w:sz w:val="24"/>
          <w:szCs w:val="24"/>
        </w:rPr>
      </w:pPr>
    </w:p>
    <w:p w:rsidR="00520C3A" w:rsidRPr="00520C3A" w:rsidRDefault="00520C3A" w:rsidP="00520C3A">
      <w:pPr>
        <w:spacing w:after="120" w:line="276" w:lineRule="auto"/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Louveira, </w:t>
      </w:r>
      <w:proofErr w:type="gramStart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9</w:t>
      </w:r>
      <w:proofErr w:type="gramEnd"/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de junho de 2026.</w:t>
      </w:r>
    </w:p>
    <w:p w:rsidR="00520C3A" w:rsidRPr="00520C3A" w:rsidRDefault="00520C3A" w:rsidP="00520C3A">
      <w:pPr>
        <w:ind w:firstLine="1418"/>
        <w:jc w:val="right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520C3A" w:rsidRPr="00520C3A" w:rsidRDefault="00520C3A" w:rsidP="00520C3A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ANTÔNIO CARLOS RODRIGUES DE SOUZA</w:t>
      </w:r>
    </w:p>
    <w:p w:rsidR="00520C3A" w:rsidRPr="00520C3A" w:rsidRDefault="00520C3A" w:rsidP="00520C3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Presidente</w:t>
      </w:r>
    </w:p>
    <w:p w:rsidR="00520C3A" w:rsidRPr="00520C3A" w:rsidRDefault="00520C3A" w:rsidP="00520C3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520C3A" w:rsidRPr="00520C3A" w:rsidRDefault="00520C3A" w:rsidP="00520C3A">
      <w:pPr>
        <w:jc w:val="both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LEANDRO LOURENÇON                                                           EDVAN JOAQUIM DA SILVA</w:t>
      </w:r>
    </w:p>
    <w:p w:rsidR="00520C3A" w:rsidRPr="00520C3A" w:rsidRDefault="00520C3A" w:rsidP="00520C3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 xml:space="preserve">       1º Secretário                                                                      2º Secretário</w:t>
      </w:r>
    </w:p>
    <w:p w:rsidR="00520C3A" w:rsidRPr="00520C3A" w:rsidRDefault="00520C3A" w:rsidP="00520C3A">
      <w:pPr>
        <w:jc w:val="both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</w:p>
    <w:p w:rsidR="00520C3A" w:rsidRPr="00520C3A" w:rsidRDefault="00520C3A" w:rsidP="00520C3A">
      <w:pPr>
        <w:spacing w:after="160" w:line="276" w:lineRule="auto"/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Publicado e Registrado na Secretaria da Câmara em data supra.</w:t>
      </w:r>
    </w:p>
    <w:p w:rsidR="00520C3A" w:rsidRPr="00520C3A" w:rsidRDefault="00520C3A" w:rsidP="00520C3A">
      <w:pPr>
        <w:spacing w:after="160" w:line="276" w:lineRule="auto"/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</w:p>
    <w:p w:rsidR="00520C3A" w:rsidRPr="00520C3A" w:rsidRDefault="00520C3A" w:rsidP="00520C3A">
      <w:pPr>
        <w:jc w:val="center"/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</w:pPr>
      <w:proofErr w:type="gramStart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>MÁRCIA ALVES BALEEIROS</w:t>
      </w:r>
      <w:proofErr w:type="gramEnd"/>
      <w:r w:rsidRPr="00520C3A">
        <w:rPr>
          <w:rFonts w:asciiTheme="minorHAnsi" w:eastAsiaTheme="minorHAnsi" w:hAnsiTheme="minorHAnsi" w:cstheme="minorHAnsi"/>
          <w:b/>
          <w:i/>
          <w:kern w:val="2"/>
          <w:sz w:val="24"/>
          <w:szCs w:val="24"/>
          <w:lang w:eastAsia="en-US"/>
        </w:rPr>
        <w:t xml:space="preserve"> PESSOA</w:t>
      </w:r>
    </w:p>
    <w:p w:rsidR="00520C3A" w:rsidRPr="00520C3A" w:rsidRDefault="00520C3A" w:rsidP="00520C3A">
      <w:pPr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</w:pPr>
      <w:r w:rsidRPr="00520C3A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</w:rPr>
        <w:t>Secretária Geral</w:t>
      </w:r>
    </w:p>
    <w:p w:rsidR="008F400D" w:rsidRDefault="008F400D" w:rsidP="00CC0337">
      <w:pPr>
        <w:pStyle w:val="Corpodetexto"/>
        <w:jc w:val="right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8F400D" w:rsidSect="00E722E0">
      <w:head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45" w:rsidRDefault="00416C45">
      <w:r>
        <w:separator/>
      </w:r>
    </w:p>
  </w:endnote>
  <w:endnote w:type="continuationSeparator" w:id="0">
    <w:p w:rsidR="00416C45" w:rsidRDefault="0041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45" w:rsidRDefault="00416C45">
      <w:r>
        <w:separator/>
      </w:r>
    </w:p>
  </w:footnote>
  <w:footnote w:type="continuationSeparator" w:id="0">
    <w:p w:rsidR="00416C45" w:rsidRDefault="0041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A3" w:rsidRDefault="00416C45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886287" wp14:editId="7138A450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9962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</w:r>
    <w:r w:rsidR="004D239E">
      <w:rPr>
        <w:rFonts w:ascii="Calibri" w:hAnsi="Calibri"/>
        <w:b/>
        <w:sz w:val="40"/>
        <w:szCs w:val="40"/>
      </w:rPr>
      <w:tab/>
      <w:t xml:space="preserve">   </w:t>
    </w:r>
    <w:r w:rsidR="004D239E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416C45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743F"/>
    <w:rsid w:val="0003646B"/>
    <w:rsid w:val="000B7F41"/>
    <w:rsid w:val="000C0D0C"/>
    <w:rsid w:val="00113B68"/>
    <w:rsid w:val="00165E82"/>
    <w:rsid w:val="0019471F"/>
    <w:rsid w:val="001C4A16"/>
    <w:rsid w:val="001D30F4"/>
    <w:rsid w:val="001E543A"/>
    <w:rsid w:val="00250000"/>
    <w:rsid w:val="002A4424"/>
    <w:rsid w:val="002A78A0"/>
    <w:rsid w:val="002C07F6"/>
    <w:rsid w:val="002D05D1"/>
    <w:rsid w:val="002E1B1F"/>
    <w:rsid w:val="002E5983"/>
    <w:rsid w:val="00326DE3"/>
    <w:rsid w:val="00342A4B"/>
    <w:rsid w:val="00362368"/>
    <w:rsid w:val="00363AB3"/>
    <w:rsid w:val="0038497A"/>
    <w:rsid w:val="003B1CB5"/>
    <w:rsid w:val="003F433F"/>
    <w:rsid w:val="00400B08"/>
    <w:rsid w:val="00411768"/>
    <w:rsid w:val="00416C45"/>
    <w:rsid w:val="004314B6"/>
    <w:rsid w:val="00475D36"/>
    <w:rsid w:val="0049790D"/>
    <w:rsid w:val="004D239E"/>
    <w:rsid w:val="00520C3A"/>
    <w:rsid w:val="0053261B"/>
    <w:rsid w:val="005374C1"/>
    <w:rsid w:val="005445C0"/>
    <w:rsid w:val="005A02ED"/>
    <w:rsid w:val="005F3FC8"/>
    <w:rsid w:val="006005AD"/>
    <w:rsid w:val="00630017"/>
    <w:rsid w:val="00665B59"/>
    <w:rsid w:val="006A52F6"/>
    <w:rsid w:val="006F2AE2"/>
    <w:rsid w:val="006F6FE9"/>
    <w:rsid w:val="00704759"/>
    <w:rsid w:val="007130E4"/>
    <w:rsid w:val="00743966"/>
    <w:rsid w:val="00752CB7"/>
    <w:rsid w:val="00762186"/>
    <w:rsid w:val="00772413"/>
    <w:rsid w:val="00775A5D"/>
    <w:rsid w:val="00786514"/>
    <w:rsid w:val="00794257"/>
    <w:rsid w:val="00796DE5"/>
    <w:rsid w:val="007A4398"/>
    <w:rsid w:val="007A44D5"/>
    <w:rsid w:val="007F04A3"/>
    <w:rsid w:val="00814F59"/>
    <w:rsid w:val="00816590"/>
    <w:rsid w:val="008376FB"/>
    <w:rsid w:val="00865A8F"/>
    <w:rsid w:val="00874F1E"/>
    <w:rsid w:val="00876BF8"/>
    <w:rsid w:val="00892D78"/>
    <w:rsid w:val="008D1CC9"/>
    <w:rsid w:val="008F400D"/>
    <w:rsid w:val="00930A71"/>
    <w:rsid w:val="009358FB"/>
    <w:rsid w:val="00996607"/>
    <w:rsid w:val="009A26DF"/>
    <w:rsid w:val="009A378A"/>
    <w:rsid w:val="009C1D14"/>
    <w:rsid w:val="009F5172"/>
    <w:rsid w:val="00A06287"/>
    <w:rsid w:val="00A40E88"/>
    <w:rsid w:val="00A418D7"/>
    <w:rsid w:val="00A74C43"/>
    <w:rsid w:val="00A863D4"/>
    <w:rsid w:val="00AC3C20"/>
    <w:rsid w:val="00AD0966"/>
    <w:rsid w:val="00AD3591"/>
    <w:rsid w:val="00AD6589"/>
    <w:rsid w:val="00AE7302"/>
    <w:rsid w:val="00AE7989"/>
    <w:rsid w:val="00B13ECE"/>
    <w:rsid w:val="00B4339E"/>
    <w:rsid w:val="00B53985"/>
    <w:rsid w:val="00B724AB"/>
    <w:rsid w:val="00B9648F"/>
    <w:rsid w:val="00BB08A7"/>
    <w:rsid w:val="00C078E5"/>
    <w:rsid w:val="00C27E85"/>
    <w:rsid w:val="00C81CDD"/>
    <w:rsid w:val="00C82D73"/>
    <w:rsid w:val="00C85265"/>
    <w:rsid w:val="00CC0337"/>
    <w:rsid w:val="00CC7F11"/>
    <w:rsid w:val="00D00C20"/>
    <w:rsid w:val="00D3347B"/>
    <w:rsid w:val="00D4359F"/>
    <w:rsid w:val="00D64FFE"/>
    <w:rsid w:val="00DB3028"/>
    <w:rsid w:val="00DB411E"/>
    <w:rsid w:val="00DC50D9"/>
    <w:rsid w:val="00DD019C"/>
    <w:rsid w:val="00DD5BC1"/>
    <w:rsid w:val="00E15499"/>
    <w:rsid w:val="00E342A4"/>
    <w:rsid w:val="00E70663"/>
    <w:rsid w:val="00E722E0"/>
    <w:rsid w:val="00E94B0C"/>
    <w:rsid w:val="00EA3CFC"/>
    <w:rsid w:val="00EC5FC5"/>
    <w:rsid w:val="00EF3CC8"/>
    <w:rsid w:val="00F0176A"/>
    <w:rsid w:val="00F02DC7"/>
    <w:rsid w:val="00F1301F"/>
    <w:rsid w:val="00F13B84"/>
    <w:rsid w:val="00F43413"/>
    <w:rsid w:val="00F577B2"/>
    <w:rsid w:val="00F60DC9"/>
    <w:rsid w:val="00F81BEC"/>
    <w:rsid w:val="00FA497D"/>
    <w:rsid w:val="00FB2824"/>
    <w:rsid w:val="00FE7842"/>
    <w:rsid w:val="00FE79AD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styleId="NormalWeb">
    <w:name w:val="Normal (Web)"/>
    <w:basedOn w:val="Normal"/>
    <w:uiPriority w:val="99"/>
    <w:unhideWhenUsed/>
    <w:rsid w:val="004D239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D239E"/>
    <w:rPr>
      <w:b/>
      <w:bCs/>
    </w:rPr>
  </w:style>
  <w:style w:type="paragraph" w:customStyle="1" w:styleId="Normal1">
    <w:name w:val="Normal1"/>
    <w:rsid w:val="00C27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9F8B0-5BC6-4329-81D2-FEFC55EE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 Bayer</cp:lastModifiedBy>
  <cp:revision>3</cp:revision>
  <cp:lastPrinted>2026-01-28T14:27:00Z</cp:lastPrinted>
  <dcterms:created xsi:type="dcterms:W3CDTF">2026-01-28T15:04:00Z</dcterms:created>
  <dcterms:modified xsi:type="dcterms:W3CDTF">2026-06-09T18:33:00Z</dcterms:modified>
</cp:coreProperties>
</file>